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F61F" w14:textId="77777777" w:rsidR="00E45F45" w:rsidRDefault="00E45F45">
      <w:pPr>
        <w:pStyle w:val="Titolo"/>
        <w:rPr>
          <w:b w:val="0"/>
          <w:i/>
          <w:sz w:val="20"/>
          <w:szCs w:val="20"/>
        </w:rPr>
      </w:pPr>
      <w:r>
        <w:t>SCHEDA PROGETTO</w:t>
      </w:r>
    </w:p>
    <w:p w14:paraId="5020DAC7" w14:textId="77777777" w:rsidR="00E45F45" w:rsidRDefault="00F72560">
      <w:pPr>
        <w:pStyle w:val="Titol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PTOF 2019</w:t>
      </w:r>
      <w:r w:rsidR="00B309A3">
        <w:rPr>
          <w:b w:val="0"/>
          <w:i/>
          <w:sz w:val="20"/>
          <w:szCs w:val="20"/>
        </w:rPr>
        <w:t>/22</w:t>
      </w:r>
    </w:p>
    <w:p w14:paraId="1775E421" w14:textId="77777777" w:rsidR="00E45F45" w:rsidRDefault="00E45F45">
      <w:pPr>
        <w:pStyle w:val="Titolo"/>
        <w:jc w:val="left"/>
        <w:rPr>
          <w:b w:val="0"/>
          <w:i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8"/>
        <w:gridCol w:w="7710"/>
      </w:tblGrid>
      <w:tr w:rsidR="00E45F45" w14:paraId="16E4327D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85AE" w14:textId="77777777" w:rsidR="00E45F45" w:rsidRDefault="00E45F45">
            <w:pPr>
              <w:pStyle w:val="Titolo"/>
            </w:pPr>
            <w:r>
              <w:rPr>
                <w:sz w:val="22"/>
                <w:szCs w:val="22"/>
              </w:rPr>
              <w:t>Classe/i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26D3" w14:textId="77777777" w:rsidR="00E45F45" w:rsidRDefault="00B309A3">
            <w:pPr>
              <w:pStyle w:val="Titolo"/>
              <w:snapToGrid w:val="0"/>
            </w:pPr>
            <w:r>
              <w:t>IIA IIB IIE IIH</w:t>
            </w:r>
          </w:p>
        </w:tc>
      </w:tr>
      <w:tr w:rsidR="00E45F45" w14:paraId="30F765EC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A3FA" w14:textId="77777777" w:rsidR="00E45F45" w:rsidRDefault="00E45F45">
            <w:pPr>
              <w:pStyle w:val="Titolo"/>
            </w:pPr>
            <w:r>
              <w:rPr>
                <w:sz w:val="22"/>
                <w:szCs w:val="22"/>
              </w:rPr>
              <w:t>Anno finanziario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7AFF" w14:textId="77777777" w:rsidR="00E45F45" w:rsidRDefault="00E45F45">
            <w:pPr>
              <w:pStyle w:val="Titolo"/>
              <w:snapToGrid w:val="0"/>
            </w:pPr>
          </w:p>
        </w:tc>
      </w:tr>
      <w:tr w:rsidR="00E45F45" w14:paraId="0A35E150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EE0C" w14:textId="77777777" w:rsidR="00E45F45" w:rsidRDefault="00E45F45">
            <w:pPr>
              <w:pStyle w:val="Titolo"/>
            </w:pPr>
            <w:r>
              <w:rPr>
                <w:sz w:val="22"/>
                <w:szCs w:val="22"/>
              </w:rPr>
              <w:t>Anno scolastico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F7A3" w14:textId="77777777" w:rsidR="00E45F45" w:rsidRDefault="00B309A3">
            <w:pPr>
              <w:pStyle w:val="Titolo"/>
              <w:snapToGrid w:val="0"/>
            </w:pPr>
            <w:r>
              <w:t>2020/21</w:t>
            </w:r>
          </w:p>
        </w:tc>
      </w:tr>
      <w:tr w:rsidR="00E45F45" w14:paraId="2BA457EF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17D46" w14:textId="77777777" w:rsidR="00E45F45" w:rsidRDefault="00E45F45">
            <w:pPr>
              <w:pStyle w:val="Titolo"/>
            </w:pPr>
            <w:r>
              <w:rPr>
                <w:sz w:val="22"/>
                <w:szCs w:val="22"/>
              </w:rPr>
              <w:t>Docente responsabile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BDA5" w14:textId="77777777" w:rsidR="00E45F45" w:rsidRDefault="00B309A3" w:rsidP="00B309A3">
            <w:pPr>
              <w:pStyle w:val="Titolo"/>
              <w:numPr>
                <w:ilvl w:val="0"/>
                <w:numId w:val="3"/>
              </w:numPr>
              <w:snapToGrid w:val="0"/>
              <w:jc w:val="left"/>
            </w:pPr>
            <w:r>
              <w:t>Arabia Mariaraffaella</w:t>
            </w:r>
          </w:p>
          <w:p w14:paraId="731B4D43" w14:textId="77777777" w:rsidR="00B309A3" w:rsidRDefault="00B309A3" w:rsidP="00B309A3">
            <w:pPr>
              <w:pStyle w:val="Titolo"/>
              <w:numPr>
                <w:ilvl w:val="0"/>
                <w:numId w:val="3"/>
              </w:numPr>
              <w:snapToGrid w:val="0"/>
              <w:jc w:val="left"/>
            </w:pPr>
            <w:r>
              <w:t>Calabrese Olga</w:t>
            </w:r>
          </w:p>
          <w:p w14:paraId="796FF9E0" w14:textId="77777777" w:rsidR="00B309A3" w:rsidRDefault="00B309A3" w:rsidP="00B309A3">
            <w:pPr>
              <w:pStyle w:val="Titolo"/>
              <w:numPr>
                <w:ilvl w:val="0"/>
                <w:numId w:val="3"/>
              </w:numPr>
              <w:snapToGrid w:val="0"/>
              <w:jc w:val="left"/>
            </w:pPr>
            <w:r>
              <w:t>Di Leva Rosaria</w:t>
            </w:r>
          </w:p>
          <w:p w14:paraId="57D1EE00" w14:textId="77777777" w:rsidR="00B309A3" w:rsidRPr="00B309A3" w:rsidRDefault="00B309A3" w:rsidP="00B309A3">
            <w:pPr>
              <w:pStyle w:val="Titolo"/>
              <w:numPr>
                <w:ilvl w:val="0"/>
                <w:numId w:val="3"/>
              </w:numPr>
              <w:snapToGrid w:val="0"/>
              <w:jc w:val="left"/>
            </w:pPr>
            <w:r>
              <w:t>Nasti Libera</w:t>
            </w:r>
          </w:p>
        </w:tc>
      </w:tr>
    </w:tbl>
    <w:p w14:paraId="5ACE2ECF" w14:textId="77777777" w:rsidR="00E45F45" w:rsidRDefault="00E45F45">
      <w:pPr>
        <w:pStyle w:val="Titolo"/>
        <w:jc w:val="left"/>
        <w:rPr>
          <w:sz w:val="18"/>
          <w:szCs w:val="1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884"/>
      </w:tblGrid>
      <w:tr w:rsidR="00E45F45" w14:paraId="37D3DA14" w14:textId="77777777" w:rsidTr="00AA568C">
        <w:trPr>
          <w:trHeight w:val="80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6A3E0" w14:textId="77777777" w:rsidR="00E45F45" w:rsidRDefault="00E45F45">
            <w:pPr>
              <w:pStyle w:val="Titolo1"/>
              <w:ind w:left="56" w:right="466" w:firstLine="0"/>
            </w:pPr>
            <w:r>
              <w:rPr>
                <w:sz w:val="20"/>
                <w:szCs w:val="20"/>
              </w:rPr>
              <w:t>TITOLO ATTIVITÀ’/PROGETTO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98B2" w14:textId="77777777" w:rsidR="00E45F45" w:rsidRDefault="00B309A3">
            <w:pPr>
              <w:pStyle w:val="Titolo1"/>
              <w:snapToGrid w:val="0"/>
            </w:pPr>
            <w:r>
              <w:t>CodeWeek</w:t>
            </w:r>
          </w:p>
        </w:tc>
      </w:tr>
      <w:tr w:rsidR="00E45F45" w14:paraId="15AE54CF" w14:textId="77777777" w:rsidTr="00AA568C">
        <w:trPr>
          <w:trHeight w:val="80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1FCF1" w14:textId="77777777" w:rsidR="00E45F45" w:rsidRPr="00961086" w:rsidRDefault="009610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Priorità</w:t>
            </w:r>
            <w:r w:rsidR="00E45F45" w:rsidRPr="00961086">
              <w:rPr>
                <w:rFonts w:ascii="Tahoma" w:hAnsi="Tahoma" w:cs="Tahoma"/>
                <w:b/>
                <w:sz w:val="20"/>
                <w:szCs w:val="20"/>
              </w:rPr>
              <w:t xml:space="preserve"> cui si riferisce</w:t>
            </w:r>
          </w:p>
          <w:p w14:paraId="2B3194ED" w14:textId="77777777" w:rsidR="00961086" w:rsidRPr="00961086" w:rsidRDefault="009610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(Priorità del RAV, se il progetto si riferisce ad una di esse)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06BD" w14:textId="77777777" w:rsidR="00E45F45" w:rsidRDefault="00966152" w:rsidP="00B309A3">
            <w:r>
              <w:t>Consolidare i risultati delle prove di Italiano e di Matematica, diminuendo la varianza tra le classi e riducendo il posizionamento in negativo rispetto alle scuole con il medesimo ESCS</w:t>
            </w:r>
          </w:p>
        </w:tc>
      </w:tr>
      <w:tr w:rsidR="00E45F45" w14:paraId="1255C128" w14:textId="77777777" w:rsidTr="00AA568C">
        <w:trPr>
          <w:trHeight w:val="1282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3C00" w14:textId="77777777" w:rsidR="00E45F45" w:rsidRPr="00961086" w:rsidRDefault="009610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Traguardo di risultato (eventuale</w:t>
            </w:r>
            <w:r w:rsidR="00E45F45" w:rsidRPr="0096108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5D22ABAF" w14:textId="77777777" w:rsidR="00961086" w:rsidRPr="00961086" w:rsidRDefault="00961086" w:rsidP="00A74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A741EF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i fa riferimento ad un eventuale traguardo del RAV)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30B1" w14:textId="77777777" w:rsidR="00E45F45" w:rsidRDefault="00966152" w:rsidP="00966152">
            <w:r>
              <w:t>Ridurre il disallineamento tra le classi per quanto attiene ai risultati delle prove Invalsi restituiti, con una diminuzione degli scarti percentuali.</w:t>
            </w:r>
          </w:p>
        </w:tc>
      </w:tr>
      <w:tr w:rsidR="00E45F45" w14:paraId="67FC563C" w14:textId="77777777" w:rsidTr="00AA568C">
        <w:trPr>
          <w:trHeight w:val="80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E09D" w14:textId="77777777" w:rsidR="00E45F45" w:rsidRPr="00961086" w:rsidRDefault="009610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Obiettivo di processo (eventuale</w:t>
            </w:r>
            <w:r w:rsidR="00E45F45" w:rsidRPr="00961086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6DB8D301" w14:textId="77777777" w:rsidR="00961086" w:rsidRPr="00961086" w:rsidRDefault="00A741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</w:t>
            </w:r>
            <w:r w:rsidR="00961086">
              <w:rPr>
                <w:rFonts w:ascii="Tahoma" w:hAnsi="Tahoma" w:cs="Tahoma"/>
                <w:sz w:val="20"/>
                <w:szCs w:val="20"/>
              </w:rPr>
              <w:t xml:space="preserve">i fa riferimento ad un eventuale </w:t>
            </w:r>
            <w:r w:rsidR="00941C3B">
              <w:rPr>
                <w:rFonts w:ascii="Tahoma" w:hAnsi="Tahoma" w:cs="Tahoma"/>
                <w:sz w:val="20"/>
                <w:szCs w:val="20"/>
              </w:rPr>
              <w:t xml:space="preserve">obiettivo di </w:t>
            </w:r>
            <w:r w:rsidR="00961086">
              <w:rPr>
                <w:rFonts w:ascii="Tahoma" w:hAnsi="Tahoma" w:cs="Tahoma"/>
                <w:sz w:val="20"/>
                <w:szCs w:val="20"/>
              </w:rPr>
              <w:t>processo a breve termine del RAV)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C3D3" w14:textId="77777777" w:rsidR="00E45F45" w:rsidRDefault="00966152" w:rsidP="00966152">
            <w:r w:rsidRPr="00966152">
              <w:rPr>
                <w:b/>
                <w:bCs/>
              </w:rPr>
              <w:t>Ambiente di apprendimento</w:t>
            </w:r>
            <w:r>
              <w:t>: Promuovere e diffondere metodologie didattiche innovative da utilizzare a sistema in tutte le classi, anche migliorando la funzionalità e la fruibilità delle attrezzature tecnologiche.</w:t>
            </w:r>
          </w:p>
        </w:tc>
      </w:tr>
      <w:tr w:rsidR="00E45F45" w14:paraId="11E36B50" w14:textId="77777777" w:rsidTr="00AA568C">
        <w:trPr>
          <w:trHeight w:val="1267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1ACE" w14:textId="77777777" w:rsidR="00E45F45" w:rsidRPr="00961086" w:rsidRDefault="00E45F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1086">
              <w:rPr>
                <w:rFonts w:ascii="Tahoma" w:hAnsi="Tahoma" w:cs="Tahoma"/>
                <w:b/>
                <w:sz w:val="20"/>
                <w:szCs w:val="20"/>
              </w:rPr>
              <w:t>OBIETTIVI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36F6" w14:textId="77777777" w:rsidR="00E45F45" w:rsidRDefault="00966152">
            <w:pPr>
              <w:autoSpaceDE w:val="0"/>
              <w:snapToGrid w:val="0"/>
            </w:pPr>
            <w:r>
              <w:t>Sviluppo del pensiero computazionale</w:t>
            </w:r>
          </w:p>
        </w:tc>
      </w:tr>
      <w:tr w:rsidR="00E45F45" w14:paraId="4DCEB973" w14:textId="77777777" w:rsidTr="00AA568C">
        <w:trPr>
          <w:trHeight w:val="1053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9DC6" w14:textId="77777777" w:rsidR="00E45F45" w:rsidRDefault="00E45F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CONTENUTI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9A3B" w14:textId="77777777" w:rsidR="00E45F45" w:rsidRDefault="00966152">
            <w:pPr>
              <w:autoSpaceDE w:val="0"/>
              <w:snapToGrid w:val="0"/>
            </w:pPr>
            <w:r>
              <w:t>Primo approccio a Scratch</w:t>
            </w:r>
          </w:p>
        </w:tc>
      </w:tr>
      <w:tr w:rsidR="00E45F45" w14:paraId="1B61E131" w14:textId="77777777" w:rsidTr="00AA568C">
        <w:trPr>
          <w:trHeight w:val="161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5FD3" w14:textId="77777777" w:rsidR="00E45F45" w:rsidRDefault="00E45F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FASI DI LAVORO METODOLOGIA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DC79" w14:textId="77777777" w:rsidR="00E45F45" w:rsidRDefault="00966152" w:rsidP="00966152">
            <w:pPr>
              <w:snapToGrid w:val="0"/>
            </w:pPr>
            <w:r>
              <w:t>Webinair di formazione rivolto ai docenti</w:t>
            </w:r>
          </w:p>
          <w:p w14:paraId="75B3D7FC" w14:textId="77777777" w:rsidR="00966152" w:rsidRDefault="00966152" w:rsidP="00966152">
            <w:pPr>
              <w:snapToGrid w:val="0"/>
            </w:pPr>
            <w:r>
              <w:t>Laboratorio pratico in classe con affiancamento di esperti</w:t>
            </w:r>
          </w:p>
          <w:p w14:paraId="0F71CA13" w14:textId="77777777" w:rsidR="00966152" w:rsidRDefault="00966152" w:rsidP="00966152">
            <w:pPr>
              <w:snapToGrid w:val="0"/>
            </w:pPr>
            <w:r>
              <w:t>Partecipazione alla giornata finale</w:t>
            </w:r>
          </w:p>
        </w:tc>
      </w:tr>
      <w:tr w:rsidR="00E45F45" w14:paraId="22CE87CF" w14:textId="77777777" w:rsidTr="00AA568C">
        <w:trPr>
          <w:trHeight w:val="100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E7AD" w14:textId="77777777" w:rsidR="00E45F45" w:rsidRDefault="00E45F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VERIFICA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8748" w14:textId="77777777" w:rsidR="00E45F45" w:rsidRDefault="00E45F45" w:rsidP="00BD3C41">
            <w:pPr>
              <w:snapToGrid w:val="0"/>
            </w:pPr>
          </w:p>
        </w:tc>
      </w:tr>
      <w:tr w:rsidR="00E45F45" w14:paraId="70330488" w14:textId="77777777" w:rsidTr="00AA568C">
        <w:trPr>
          <w:trHeight w:val="161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E1F2" w14:textId="77777777" w:rsidR="00E45F45" w:rsidRDefault="00E45F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COMPETENZE IN USCITA (per progetti didattici)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E147" w14:textId="77777777" w:rsidR="00E45F45" w:rsidRDefault="00966152">
            <w:pPr>
              <w:snapToGrid w:val="0"/>
              <w:jc w:val="both"/>
            </w:pPr>
            <w:r>
              <w:t>Utilizzo di Scratch</w:t>
            </w:r>
          </w:p>
        </w:tc>
      </w:tr>
      <w:tr w:rsidR="00E45F45" w14:paraId="2EBD169C" w14:textId="77777777" w:rsidTr="00AA568C">
        <w:trPr>
          <w:trHeight w:val="71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C7E5" w14:textId="77777777" w:rsidR="00E45F45" w:rsidRDefault="00E45F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TEMPI PREVISTI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A217" w14:textId="77777777" w:rsidR="00E45F45" w:rsidRDefault="00966152">
            <w:pPr>
              <w:snapToGrid w:val="0"/>
              <w:jc w:val="both"/>
            </w:pPr>
            <w:r>
              <w:t>10-25/10/2020</w:t>
            </w:r>
          </w:p>
        </w:tc>
      </w:tr>
      <w:tr w:rsidR="00E45F45" w14:paraId="0FAF9EC5" w14:textId="77777777" w:rsidTr="00AA568C">
        <w:trPr>
          <w:trHeight w:val="931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38BD" w14:textId="77777777" w:rsidR="00E45F45" w:rsidRDefault="00E45F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DOCENTI COINVOLTI/ ESPERTI ESTERNI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6AE1" w14:textId="77777777" w:rsidR="00BD3C41" w:rsidRDefault="00BD3C41" w:rsidP="00BD3C41">
            <w:pPr>
              <w:snapToGrid w:val="0"/>
              <w:jc w:val="both"/>
            </w:pPr>
          </w:p>
          <w:p w14:paraId="2AEAE067" w14:textId="77777777" w:rsidR="00E45F45" w:rsidRDefault="00966152">
            <w:pPr>
              <w:snapToGrid w:val="0"/>
              <w:jc w:val="both"/>
            </w:pPr>
            <w:r>
              <w:t>Equipe Formativa Campania (Prof.ssa Di Benedetto)</w:t>
            </w:r>
          </w:p>
        </w:tc>
      </w:tr>
    </w:tbl>
    <w:p w14:paraId="5F6AACC1" w14:textId="77777777" w:rsidR="00E45F45" w:rsidRDefault="00E45F45">
      <w:pPr>
        <w:jc w:val="both"/>
        <w:rPr>
          <w:rFonts w:ascii="Tahoma" w:hAnsi="Tahoma" w:cs="Tahoma"/>
          <w:sz w:val="22"/>
        </w:rPr>
      </w:pPr>
    </w:p>
    <w:p w14:paraId="1A724301" w14:textId="77777777" w:rsidR="00E45F45" w:rsidRDefault="00E45F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BENI E SERVIZI </w:t>
      </w:r>
      <w:r>
        <w:rPr>
          <w:rFonts w:ascii="Tahoma" w:hAnsi="Tahoma" w:cs="Tahoma"/>
          <w:sz w:val="20"/>
          <w:szCs w:val="20"/>
        </w:rPr>
        <w:t>(Separare gli acquisti da effettuare per anno finanziario)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6"/>
        <w:gridCol w:w="6142"/>
      </w:tblGrid>
      <w:tr w:rsidR="00E45F45" w14:paraId="18378835" w14:textId="77777777">
        <w:trPr>
          <w:trHeight w:val="40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3D81" w14:textId="77777777" w:rsidR="00E45F45" w:rsidRDefault="00E45F4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ENTRATE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43EB" w14:textId="77777777" w:rsidR="00E45F45" w:rsidRDefault="00E45F45">
            <w:pPr>
              <w:jc w:val="both"/>
            </w:pPr>
            <w:r>
              <w:rPr>
                <w:rFonts w:ascii="Tahoma" w:hAnsi="Tahoma" w:cs="Tahoma"/>
                <w:b/>
                <w:sz w:val="20"/>
                <w:szCs w:val="20"/>
              </w:rPr>
              <w:t>USCITE</w:t>
            </w:r>
          </w:p>
        </w:tc>
      </w:tr>
      <w:tr w:rsidR="00E45F45" w14:paraId="771DF7D3" w14:textId="77777777">
        <w:trPr>
          <w:trHeight w:val="93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1A38" w14:textId="77777777" w:rsidR="00E45F45" w:rsidRDefault="00E45F4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Risorse finanziarie necessarie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9C53" w14:textId="77777777" w:rsidR="00BD3C41" w:rsidRDefault="00966152" w:rsidP="00BD3C4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Nessuna</w:t>
            </w:r>
          </w:p>
          <w:p w14:paraId="62050F04" w14:textId="77777777" w:rsidR="00E45F45" w:rsidRDefault="00E45F45">
            <w:pPr>
              <w:jc w:val="both"/>
            </w:pP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E45F45" w14:paraId="02CA19B8" w14:textId="77777777">
        <w:trPr>
          <w:trHeight w:val="2513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3EA8" w14:textId="77777777" w:rsidR="00E45F45" w:rsidRDefault="00E45F4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Risorse umane (ore) / area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872E" w14:textId="77777777" w:rsidR="00BD3C41" w:rsidRDefault="00966152" w:rsidP="00BD3C41">
            <w:pPr>
              <w:jc w:val="both"/>
            </w:pPr>
            <w:r>
              <w:t>1 h formazione docenti</w:t>
            </w:r>
          </w:p>
          <w:p w14:paraId="5D3FA283" w14:textId="77777777" w:rsidR="00966152" w:rsidRDefault="00966152" w:rsidP="00BD3C41">
            <w:pPr>
              <w:jc w:val="both"/>
            </w:pPr>
            <w:r>
              <w:t>1h attività in classe con affiancamento docenti dell’EFT</w:t>
            </w:r>
          </w:p>
          <w:p w14:paraId="6D4A5B45" w14:textId="77777777" w:rsidR="00966152" w:rsidRDefault="00966152" w:rsidP="00BD3C41">
            <w:pPr>
              <w:jc w:val="both"/>
            </w:pPr>
            <w:r>
              <w:t>1h partecipazione giornata finale e premiazioni</w:t>
            </w:r>
          </w:p>
          <w:p w14:paraId="589C648B" w14:textId="77777777" w:rsidR="00E45F45" w:rsidRDefault="00E45F45">
            <w:pPr>
              <w:jc w:val="both"/>
            </w:pPr>
          </w:p>
        </w:tc>
      </w:tr>
      <w:tr w:rsidR="00E45F45" w14:paraId="2FD64D8C" w14:textId="77777777">
        <w:trPr>
          <w:trHeight w:val="34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4691" w14:textId="77777777" w:rsidR="00E45F45" w:rsidRDefault="00E45F4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Altre risorse necessarie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E48" w14:textId="77777777" w:rsidR="00E45F45" w:rsidRDefault="00966152" w:rsidP="00BD3C41">
            <w:pPr>
              <w:jc w:val="both"/>
            </w:pPr>
            <w:r>
              <w:t>Nessuna</w:t>
            </w:r>
          </w:p>
        </w:tc>
      </w:tr>
      <w:tr w:rsidR="00E45F45" w14:paraId="3635EAFA" w14:textId="77777777">
        <w:trPr>
          <w:trHeight w:val="147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C468" w14:textId="77777777" w:rsidR="00E45F45" w:rsidRDefault="00E45F4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Indicatori utilizzati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ADBD" w14:textId="77777777" w:rsidR="00E45F45" w:rsidRDefault="00966152">
            <w:pPr>
              <w:jc w:val="both"/>
            </w:pPr>
            <w:r>
              <w:t>Valutazione lavori prodotti dagli alunni con Scratch</w:t>
            </w:r>
          </w:p>
        </w:tc>
      </w:tr>
      <w:tr w:rsidR="00E45F45" w14:paraId="12806F53" w14:textId="77777777">
        <w:trPr>
          <w:trHeight w:val="158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3EF4" w14:textId="77777777" w:rsidR="00E45F45" w:rsidRDefault="00E45F4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Stati di avanzamento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F114" w14:textId="77777777" w:rsidR="00E45F45" w:rsidRDefault="00E45F45">
            <w:pPr>
              <w:jc w:val="both"/>
            </w:pPr>
          </w:p>
        </w:tc>
      </w:tr>
      <w:tr w:rsidR="00E45F45" w14:paraId="045FDB12" w14:textId="77777777">
        <w:trPr>
          <w:trHeight w:val="691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7B92" w14:textId="77777777" w:rsidR="00E45F45" w:rsidRDefault="00E45F4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Valori / situazione attesi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87A0" w14:textId="77777777" w:rsidR="00E45F45" w:rsidRDefault="00966152" w:rsidP="00BD3C41">
            <w:pPr>
              <w:jc w:val="both"/>
            </w:pPr>
            <w:r>
              <w:t>Sviluppo del pensiero computazionale</w:t>
            </w:r>
          </w:p>
        </w:tc>
      </w:tr>
    </w:tbl>
    <w:p w14:paraId="6C640220" w14:textId="77777777" w:rsidR="00E45F45" w:rsidRDefault="00E45F45">
      <w:pPr>
        <w:jc w:val="both"/>
      </w:pPr>
      <w:bookmarkStart w:id="0" w:name="_PictureBullets"/>
      <w:bookmarkEnd w:id="0"/>
    </w:p>
    <w:sectPr w:rsidR="00E45F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7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A422" w14:textId="77777777" w:rsidR="005E43B6" w:rsidRDefault="005E43B6" w:rsidP="00E45F45">
      <w:r>
        <w:separator/>
      </w:r>
    </w:p>
  </w:endnote>
  <w:endnote w:type="continuationSeparator" w:id="0">
    <w:p w14:paraId="4DF9EA0A" w14:textId="77777777" w:rsidR="005E43B6" w:rsidRDefault="005E43B6" w:rsidP="00E4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7748" w14:textId="77777777" w:rsidR="00E45F45" w:rsidRDefault="00E45F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BCDA" w14:textId="77777777" w:rsidR="00E45F45" w:rsidRDefault="00E45F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F372" w14:textId="77777777" w:rsidR="00E45F45" w:rsidRDefault="00E45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2394" w14:textId="77777777" w:rsidR="005E43B6" w:rsidRDefault="005E43B6" w:rsidP="00E45F45">
      <w:r>
        <w:separator/>
      </w:r>
    </w:p>
  </w:footnote>
  <w:footnote w:type="continuationSeparator" w:id="0">
    <w:p w14:paraId="16396D33" w14:textId="77777777" w:rsidR="005E43B6" w:rsidRDefault="005E43B6" w:rsidP="00E4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29F6" w14:textId="1CB9F3F4" w:rsidR="00E45F45" w:rsidRDefault="002E79B7">
    <w:pPr>
      <w:jc w:val="center"/>
      <w:rPr>
        <w:rFonts w:ascii="Tahoma" w:hAnsi="Tahoma" w:cs="Tahoma"/>
        <w:b/>
        <w:sz w:val="10"/>
        <w:szCs w:val="10"/>
        <w:lang w:val="it-IT"/>
      </w:rPr>
    </w:pPr>
    <w:r>
      <w:rPr>
        <w:noProof/>
        <w:sz w:val="10"/>
        <w:szCs w:val="10"/>
        <w:lang w:val="it-IT"/>
      </w:rPr>
      <w:drawing>
        <wp:inline distT="0" distB="0" distL="0" distR="0" wp14:anchorId="78F4BE41" wp14:editId="00FD9E99">
          <wp:extent cx="485775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24C44C" w14:textId="77777777" w:rsidR="00E45F45" w:rsidRDefault="00E45F45">
    <w:pPr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b/>
        <w:sz w:val="10"/>
        <w:szCs w:val="10"/>
        <w:lang w:val="it-IT"/>
      </w:rPr>
      <w:t>Ministero dell'Istruzione, dell'Università e della Ricerca</w:t>
    </w:r>
  </w:p>
  <w:p w14:paraId="348B49E3" w14:textId="77777777" w:rsidR="00E45F45" w:rsidRDefault="00E45F45">
    <w:pPr>
      <w:jc w:val="center"/>
      <w:rPr>
        <w:rFonts w:ascii="Tahoma" w:hAnsi="Tahoma" w:cs="Tahoma"/>
        <w:b/>
        <w:sz w:val="10"/>
        <w:szCs w:val="10"/>
        <w:lang w:val="it-IT"/>
      </w:rPr>
    </w:pPr>
    <w:r>
      <w:rPr>
        <w:rFonts w:ascii="Tahoma" w:hAnsi="Tahoma" w:cs="Tahoma"/>
        <w:sz w:val="10"/>
        <w:szCs w:val="10"/>
      </w:rPr>
      <w:t xml:space="preserve">UFFICIO SCOLASTICO REGIONALE PER </w:t>
    </w:r>
    <w:r>
      <w:rPr>
        <w:rFonts w:ascii="Tahoma" w:hAnsi="Tahoma" w:cs="Tahoma"/>
        <w:sz w:val="10"/>
        <w:szCs w:val="10"/>
        <w:lang w:val="it-IT"/>
      </w:rPr>
      <w:t>LA CAMPANIA</w:t>
    </w:r>
  </w:p>
  <w:p w14:paraId="5E9E5EBC" w14:textId="77777777" w:rsidR="00E45F45" w:rsidRDefault="00E45F45">
    <w:pPr>
      <w:jc w:val="center"/>
      <w:rPr>
        <w:rFonts w:ascii="Tahoma" w:hAnsi="Tahoma" w:cs="Tahoma"/>
        <w:sz w:val="10"/>
        <w:szCs w:val="10"/>
        <w:lang w:val="it-IT"/>
      </w:rPr>
    </w:pPr>
    <w:r>
      <w:rPr>
        <w:rFonts w:ascii="Tahoma" w:hAnsi="Tahoma" w:cs="Tahoma"/>
        <w:b/>
        <w:sz w:val="10"/>
        <w:szCs w:val="10"/>
        <w:lang w:val="it-IT"/>
      </w:rPr>
      <w:t>SCUOLA SECONDARIA DI I GRADO</w:t>
    </w:r>
    <w:r>
      <w:rPr>
        <w:rFonts w:ascii="Tahoma" w:hAnsi="Tahoma" w:cs="Tahoma"/>
        <w:b/>
        <w:sz w:val="10"/>
        <w:szCs w:val="10"/>
      </w:rPr>
      <w:t xml:space="preserve"> </w:t>
    </w:r>
    <w:r>
      <w:rPr>
        <w:rFonts w:ascii="Tahoma" w:hAnsi="Tahoma" w:cs="Tahoma"/>
        <w:b/>
        <w:sz w:val="10"/>
        <w:szCs w:val="10"/>
        <w:lang w:val="it-IT"/>
      </w:rPr>
      <w:t>TITO LIVIO</w:t>
    </w:r>
    <w:r>
      <w:rPr>
        <w:rFonts w:ascii="Tahoma" w:hAnsi="Tahoma" w:cs="Tahoma"/>
        <w:b/>
        <w:sz w:val="10"/>
        <w:szCs w:val="10"/>
      </w:rPr>
      <w:t xml:space="preserve"> </w:t>
    </w:r>
  </w:p>
  <w:p w14:paraId="7CA537E5" w14:textId="77777777" w:rsidR="00E45F45" w:rsidRDefault="00E45F45">
    <w:pPr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  <w:lang w:val="it-IT"/>
      </w:rPr>
      <w:t>LARGO FERRANDINA A CHIAIA 3</w:t>
    </w:r>
    <w:r>
      <w:rPr>
        <w:rFonts w:ascii="Tahoma" w:hAnsi="Tahoma" w:cs="Tahoma"/>
        <w:sz w:val="10"/>
        <w:szCs w:val="10"/>
      </w:rPr>
      <w:t xml:space="preserve"> - </w:t>
    </w:r>
    <w:r>
      <w:rPr>
        <w:rFonts w:ascii="Tahoma" w:hAnsi="Tahoma" w:cs="Tahoma"/>
        <w:sz w:val="10"/>
        <w:szCs w:val="10"/>
        <w:lang w:val="it-IT"/>
      </w:rPr>
      <w:t>80121</w:t>
    </w:r>
    <w:r>
      <w:rPr>
        <w:rFonts w:ascii="Tahoma" w:hAnsi="Tahoma" w:cs="Tahoma"/>
        <w:sz w:val="10"/>
        <w:szCs w:val="10"/>
      </w:rPr>
      <w:t xml:space="preserve"> </w:t>
    </w:r>
    <w:r>
      <w:rPr>
        <w:rFonts w:ascii="Tahoma" w:hAnsi="Tahoma" w:cs="Tahoma"/>
        <w:sz w:val="10"/>
        <w:szCs w:val="10"/>
        <w:lang w:val="it-IT"/>
      </w:rPr>
      <w:t>NAPOLI</w:t>
    </w:r>
    <w:r>
      <w:rPr>
        <w:rFonts w:ascii="Tahoma" w:hAnsi="Tahoma" w:cs="Tahoma"/>
        <w:sz w:val="10"/>
        <w:szCs w:val="10"/>
      </w:rPr>
      <w:t xml:space="preserve"> (</w:t>
    </w:r>
    <w:r>
      <w:rPr>
        <w:rFonts w:ascii="Tahoma" w:hAnsi="Tahoma" w:cs="Tahoma"/>
        <w:sz w:val="10"/>
        <w:szCs w:val="10"/>
        <w:lang w:val="it-IT"/>
      </w:rPr>
      <w:t>NA</w:t>
    </w:r>
    <w:r>
      <w:rPr>
        <w:rFonts w:ascii="Tahoma" w:hAnsi="Tahoma" w:cs="Tahoma"/>
        <w:sz w:val="10"/>
        <w:szCs w:val="10"/>
      </w:rPr>
      <w:t xml:space="preserve">) </w:t>
    </w:r>
  </w:p>
  <w:p w14:paraId="695E5815" w14:textId="77777777" w:rsidR="00E45F45" w:rsidRDefault="00E45F45">
    <w:pPr>
      <w:jc w:val="center"/>
      <w:rPr>
        <w:rFonts w:ascii="Tahoma" w:hAnsi="Tahoma" w:cs="Tahoma"/>
        <w:sz w:val="10"/>
        <w:szCs w:val="10"/>
        <w:lang w:val="it-IT"/>
      </w:rPr>
    </w:pPr>
    <w:r>
      <w:rPr>
        <w:rFonts w:ascii="Tahoma" w:hAnsi="Tahoma" w:cs="Tahoma"/>
        <w:sz w:val="10"/>
        <w:szCs w:val="10"/>
      </w:rPr>
      <w:t xml:space="preserve">Tel. </w:t>
    </w:r>
    <w:r>
      <w:rPr>
        <w:rFonts w:ascii="Tahoma" w:hAnsi="Tahoma" w:cs="Tahoma"/>
        <w:sz w:val="10"/>
        <w:szCs w:val="10"/>
        <w:lang w:val="it-IT"/>
      </w:rPr>
      <w:t>081400485</w:t>
    </w:r>
    <w:r>
      <w:rPr>
        <w:rFonts w:ascii="Tahoma" w:hAnsi="Tahoma" w:cs="Tahoma"/>
        <w:sz w:val="10"/>
        <w:szCs w:val="10"/>
      </w:rPr>
      <w:t xml:space="preserve">  Fax. </w:t>
    </w:r>
    <w:r>
      <w:rPr>
        <w:rFonts w:ascii="Tahoma" w:hAnsi="Tahoma" w:cs="Tahoma"/>
        <w:sz w:val="10"/>
        <w:szCs w:val="10"/>
        <w:lang w:val="it-IT"/>
      </w:rPr>
      <w:t>081400485</w:t>
    </w:r>
    <w:r>
      <w:rPr>
        <w:rFonts w:ascii="Tahoma" w:hAnsi="Tahoma" w:cs="Tahoma"/>
        <w:sz w:val="10"/>
        <w:szCs w:val="10"/>
      </w:rPr>
      <w:t xml:space="preserve">  - Codice Fiscale: </w:t>
    </w:r>
    <w:r>
      <w:rPr>
        <w:rFonts w:ascii="Tahoma" w:hAnsi="Tahoma" w:cs="Tahoma"/>
        <w:sz w:val="10"/>
        <w:szCs w:val="10"/>
        <w:lang w:val="it-IT"/>
      </w:rPr>
      <w:t>80033420631</w:t>
    </w:r>
    <w:r>
      <w:rPr>
        <w:rFonts w:ascii="Tahoma" w:hAnsi="Tahoma" w:cs="Tahoma"/>
        <w:sz w:val="10"/>
        <w:szCs w:val="10"/>
      </w:rPr>
      <w:t xml:space="preserve"> Codice Meccanografico: </w:t>
    </w:r>
    <w:r>
      <w:rPr>
        <w:rFonts w:ascii="Tahoma" w:hAnsi="Tahoma" w:cs="Tahoma"/>
        <w:sz w:val="10"/>
        <w:szCs w:val="10"/>
        <w:lang w:val="it-IT"/>
      </w:rPr>
      <w:t>NAMM04900V</w:t>
    </w:r>
  </w:p>
  <w:p w14:paraId="6365FC43" w14:textId="77777777" w:rsidR="00E45F45" w:rsidRDefault="00E45F45">
    <w:pPr>
      <w:jc w:val="center"/>
      <w:rPr>
        <w:sz w:val="10"/>
        <w:szCs w:val="10"/>
      </w:rPr>
    </w:pPr>
    <w:r>
      <w:rPr>
        <w:rFonts w:ascii="Tahoma" w:hAnsi="Tahoma" w:cs="Tahoma"/>
        <w:sz w:val="10"/>
        <w:szCs w:val="10"/>
        <w:lang w:val="it-IT"/>
      </w:rPr>
      <w:t xml:space="preserve">E-mail </w:t>
    </w:r>
    <w:hyperlink r:id="rId2" w:history="1">
      <w:r>
        <w:rPr>
          <w:rStyle w:val="Collegamentoipertestuale"/>
          <w:rFonts w:ascii="Tahoma" w:hAnsi="Tahoma" w:cs="Tahoma"/>
          <w:sz w:val="10"/>
          <w:szCs w:val="10"/>
          <w:lang w:val="it-IT"/>
        </w:rPr>
        <w:t>namm04900v@istruzione.it</w:t>
      </w:r>
    </w:hyperlink>
    <w:r>
      <w:rPr>
        <w:rFonts w:ascii="Tahoma" w:hAnsi="Tahoma" w:cs="Tahoma"/>
        <w:sz w:val="10"/>
        <w:szCs w:val="10"/>
        <w:lang w:val="it-IT"/>
      </w:rPr>
      <w:tab/>
    </w:r>
  </w:p>
  <w:p w14:paraId="5A8B7FFD" w14:textId="77777777" w:rsidR="00E45F45" w:rsidRDefault="00E45F45">
    <w:pPr>
      <w:rPr>
        <w:sz w:val="10"/>
        <w:szCs w:val="10"/>
      </w:rPr>
    </w:pPr>
  </w:p>
  <w:p w14:paraId="34B9EB19" w14:textId="77777777" w:rsidR="00E45F45" w:rsidRDefault="00E45F45">
    <w:pPr>
      <w:pStyle w:val="Intestazione"/>
      <w:jc w:val="center"/>
      <w:rPr>
        <w:rFonts w:ascii="Tahoma" w:hAnsi="Tahoma" w:cs="Tahoma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19F5" w14:textId="77777777" w:rsidR="00E45F45" w:rsidRDefault="00E45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2" w15:restartNumberingAfterBreak="0">
    <w:nsid w:val="06022700"/>
    <w:multiLevelType w:val="hybridMultilevel"/>
    <w:tmpl w:val="B870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C5"/>
    <w:rsid w:val="001C0FAA"/>
    <w:rsid w:val="002E79B7"/>
    <w:rsid w:val="0049241A"/>
    <w:rsid w:val="00517CC5"/>
    <w:rsid w:val="005E43B6"/>
    <w:rsid w:val="00725416"/>
    <w:rsid w:val="00941C3B"/>
    <w:rsid w:val="00961086"/>
    <w:rsid w:val="00966152"/>
    <w:rsid w:val="00980B36"/>
    <w:rsid w:val="00A741EF"/>
    <w:rsid w:val="00AA568C"/>
    <w:rsid w:val="00B309A3"/>
    <w:rsid w:val="00BD3C41"/>
    <w:rsid w:val="00C32303"/>
    <w:rsid w:val="00E45F45"/>
    <w:rsid w:val="00EF763E"/>
    <w:rsid w:val="00F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6735E"/>
  <w15:chartTrackingRefBased/>
  <w15:docId w15:val="{9B5A7310-6988-49FB-B24D-E0CAD515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16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color w:val="auto"/>
      <w:sz w:val="28"/>
      <w:szCs w:val="2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sz w:val="1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sz w:val="16"/>
    </w:rPr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  <w:sz w:val="16"/>
    </w:rPr>
  </w:style>
  <w:style w:type="character" w:customStyle="1" w:styleId="WW8Num19z0">
    <w:name w:val="WW8Num19z0"/>
    <w:rPr>
      <w:rFonts w:ascii="Wingdings" w:hAnsi="Wingdings" w:cs="Wingdings" w:hint="default"/>
      <w:sz w:val="16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ascii="Trebuchet MS" w:hAnsi="Trebuchet MS" w:cs="Trebuchet M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Calibri" w:hAnsi="Calibri" w:cs="Calibri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Calibri" w:hAnsi="Calibri" w:cs="Calib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ahoma" w:hAnsi="Tahoma" w:cs="Tahoma"/>
      <w:b/>
      <w:bCs/>
    </w:rPr>
  </w:style>
  <w:style w:type="paragraph" w:styleId="Sottotitolo">
    <w:name w:val="Subtitle"/>
    <w:basedOn w:val="Normale"/>
    <w:next w:val="Corpodeltesto"/>
    <w:qFormat/>
    <w:pPr>
      <w:jc w:val="both"/>
    </w:pPr>
    <w:rPr>
      <w:rFonts w:ascii="Tahoma" w:hAnsi="Tahoma" w:cs="Tahoma"/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mm04900v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 “F</vt:lpstr>
    </vt:vector>
  </TitlesOfParts>
  <Company>Hewlett-Packard</Company>
  <LinksUpToDate>false</LinksUpToDate>
  <CharactersWithSpaces>2002</CharactersWithSpaces>
  <SharedDoc>false</SharedDoc>
  <HLinks>
    <vt:vector size="6" baseType="variant"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mailto:namm04900v@istruzione.it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 “F</dc:title>
  <dc:subject/>
  <dc:creator>Rosella</dc:creator>
  <cp:keywords/>
  <cp:lastModifiedBy>marilella</cp:lastModifiedBy>
  <cp:revision>2</cp:revision>
  <cp:lastPrinted>2017-12-03T11:04:00Z</cp:lastPrinted>
  <dcterms:created xsi:type="dcterms:W3CDTF">2020-12-06T13:01:00Z</dcterms:created>
  <dcterms:modified xsi:type="dcterms:W3CDTF">2020-12-06T13:01:00Z</dcterms:modified>
</cp:coreProperties>
</file>